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7090" w14:textId="7311BFB2" w:rsidR="00924738" w:rsidRDefault="00C766D0">
      <w:pPr>
        <w:pStyle w:val="heading11"/>
        <w:spacing w:before="0" w:line="240" w:lineRule="auto"/>
      </w:pPr>
      <w:r>
        <w:t>Event</w:t>
      </w:r>
      <w:r w:rsidR="00000000">
        <w:t xml:space="preserve"> Agreement  </w:t>
      </w:r>
    </w:p>
    <w:p w14:paraId="37CC038E" w14:textId="77777777" w:rsidR="00924738" w:rsidRDefault="00924738">
      <w:pPr>
        <w:pStyle w:val="Normal1"/>
        <w:spacing w:after="0" w:line="240" w:lineRule="auto"/>
      </w:pPr>
    </w:p>
    <w:p w14:paraId="28B11DC1" w14:textId="77777777" w:rsidR="00924738" w:rsidRDefault="00000000">
      <w:pPr>
        <w:pStyle w:val="heading21"/>
        <w:numPr>
          <w:ilvl w:val="0"/>
          <w:numId w:val="4"/>
        </w:numPr>
        <w:spacing w:before="0" w:line="240" w:lineRule="auto"/>
      </w:pPr>
      <w:bookmarkStart w:id="0" w:name="_heading=h.gjdgxs" w:colFirst="0" w:colLast="0"/>
      <w:bookmarkEnd w:id="0"/>
      <w:r>
        <w:t>Welcome!</w:t>
      </w:r>
    </w:p>
    <w:p w14:paraId="2DCF2D50" w14:textId="77777777" w:rsidR="00924738" w:rsidRDefault="00924738">
      <w:pPr>
        <w:pStyle w:val="Normal1"/>
      </w:pPr>
    </w:p>
    <w:p w14:paraId="000A1262" w14:textId="2E996327" w:rsidR="00924738" w:rsidRDefault="00000000">
      <w:pPr>
        <w:pStyle w:val="Normal1"/>
        <w:spacing w:after="0"/>
        <w:rPr>
          <w:color w:val="000000"/>
        </w:rPr>
      </w:pPr>
      <w:r>
        <w:rPr>
          <w:color w:val="000000"/>
        </w:rPr>
        <w:t xml:space="preserve">Thank you for </w:t>
      </w:r>
      <w:r w:rsidR="00C766D0">
        <w:rPr>
          <w:color w:val="000000"/>
        </w:rPr>
        <w:t>choosing</w:t>
      </w:r>
      <w:r>
        <w:rPr>
          <w:color w:val="000000"/>
        </w:rPr>
        <w:t xml:space="preserve"> Common Ground Project Limited </w:t>
      </w:r>
      <w:r w:rsidR="00C766D0">
        <w:rPr>
          <w:color w:val="000000"/>
        </w:rPr>
        <w:t xml:space="preserve">to host your </w:t>
      </w:r>
      <w:r w:rsidR="0058650A">
        <w:rPr>
          <w:color w:val="000000"/>
        </w:rPr>
        <w:t>E</w:t>
      </w:r>
      <w:r w:rsidR="00C766D0">
        <w:rPr>
          <w:color w:val="000000"/>
        </w:rPr>
        <w:t>vent</w:t>
      </w:r>
      <w:r>
        <w:rPr>
          <w:color w:val="000000"/>
        </w:rPr>
        <w:t xml:space="preserve">. </w:t>
      </w:r>
    </w:p>
    <w:p w14:paraId="1D6FF58C" w14:textId="77777777" w:rsidR="00924738" w:rsidRDefault="00924738">
      <w:pPr>
        <w:pStyle w:val="Normal1"/>
        <w:spacing w:after="0"/>
        <w:rPr>
          <w:color w:val="000000"/>
        </w:rPr>
      </w:pPr>
    </w:p>
    <w:p w14:paraId="6B2BBB53" w14:textId="4481A226" w:rsidR="00924738" w:rsidRDefault="00000000">
      <w:pPr>
        <w:pStyle w:val="Normal1"/>
        <w:spacing w:after="0"/>
        <w:rPr>
          <w:color w:val="000000"/>
        </w:rPr>
      </w:pPr>
      <w:r>
        <w:rPr>
          <w:color w:val="000000"/>
        </w:rPr>
        <w:t xml:space="preserve">The below </w:t>
      </w:r>
      <w:r w:rsidR="00C766D0">
        <w:rPr>
          <w:color w:val="000000"/>
        </w:rPr>
        <w:t xml:space="preserve">Event </w:t>
      </w:r>
      <w:r>
        <w:rPr>
          <w:color w:val="000000"/>
        </w:rPr>
        <w:t>Agreement is a requisite for joining us here on the farm.</w:t>
      </w:r>
    </w:p>
    <w:p w14:paraId="07BE40DD" w14:textId="77777777" w:rsidR="00924738" w:rsidRDefault="00924738">
      <w:pPr>
        <w:pStyle w:val="Normal1"/>
        <w:spacing w:after="0" w:line="240" w:lineRule="auto"/>
      </w:pPr>
    </w:p>
    <w:p w14:paraId="28CB0C5E" w14:textId="418DD604" w:rsidR="00924738" w:rsidRDefault="00000000">
      <w:pPr>
        <w:pStyle w:val="Normal1"/>
        <w:spacing w:after="0" w:line="240" w:lineRule="auto"/>
      </w:pPr>
      <w:r>
        <w:t>For the purpose</w:t>
      </w:r>
      <w:r w:rsidR="00C766D0">
        <w:t>s</w:t>
      </w:r>
      <w:r>
        <w:t xml:space="preserve"> of this Agreement, </w:t>
      </w:r>
      <w:r w:rsidR="00C766D0">
        <w:t xml:space="preserve">‘Attendees’ </w:t>
      </w:r>
      <w:r>
        <w:t xml:space="preserve">refers to all persons attending the onsite program affiliated with the </w:t>
      </w:r>
      <w:r w:rsidR="00C766D0">
        <w:t>event that</w:t>
      </w:r>
      <w:r>
        <w:t xml:space="preserve"> has agreed to partake in the program.</w:t>
      </w:r>
    </w:p>
    <w:p w14:paraId="10A640D4" w14:textId="77777777" w:rsidR="00924738" w:rsidRDefault="00924738">
      <w:pPr>
        <w:pStyle w:val="Normal1"/>
        <w:spacing w:after="0" w:line="240" w:lineRule="auto"/>
      </w:pPr>
    </w:p>
    <w:p w14:paraId="5511ADDA" w14:textId="77777777" w:rsidR="00924738" w:rsidRDefault="00000000">
      <w:pPr>
        <w:pStyle w:val="Normal1"/>
        <w:spacing w:after="0" w:line="240" w:lineRule="auto"/>
      </w:pPr>
      <w:r>
        <w:t>All information provided will be held securely and kept confidential.</w:t>
      </w:r>
    </w:p>
    <w:p w14:paraId="22475DD0" w14:textId="77777777" w:rsidR="00924738" w:rsidRDefault="00924738">
      <w:pPr>
        <w:pStyle w:val="Normal1"/>
        <w:spacing w:after="0" w:line="240" w:lineRule="auto"/>
      </w:pPr>
    </w:p>
    <w:p w14:paraId="26E6B155" w14:textId="77777777" w:rsidR="00924738" w:rsidRDefault="00000000">
      <w:pPr>
        <w:pStyle w:val="Normal1"/>
        <w:numPr>
          <w:ilvl w:val="0"/>
          <w:numId w:val="5"/>
        </w:numPr>
        <w:pBdr>
          <w:top w:val="nil"/>
          <w:left w:val="nil"/>
          <w:bottom w:val="nil"/>
          <w:right w:val="nil"/>
          <w:between w:val="nil"/>
        </w:pBdr>
        <w:spacing w:after="0" w:line="240" w:lineRule="auto"/>
        <w:rPr>
          <w:color w:val="2F5496"/>
          <w:sz w:val="26"/>
          <w:szCs w:val="26"/>
        </w:rPr>
      </w:pPr>
      <w:r>
        <w:rPr>
          <w:color w:val="2F5496"/>
          <w:sz w:val="26"/>
          <w:szCs w:val="26"/>
        </w:rPr>
        <w:t xml:space="preserve">About Common Ground Project </w:t>
      </w:r>
    </w:p>
    <w:p w14:paraId="7B2DC944" w14:textId="77777777" w:rsidR="00924738" w:rsidRDefault="00000000">
      <w:pPr>
        <w:pStyle w:val="Normal1"/>
        <w:spacing w:after="0" w:line="240" w:lineRule="auto"/>
        <w:rPr>
          <w:color w:val="000000"/>
        </w:rPr>
      </w:pPr>
      <w:r>
        <w:rPr>
          <w:color w:val="000000"/>
        </w:rPr>
        <w:t xml:space="preserve">Common Ground Project is a 4-acre regenerative farm and social enterprise in the Surf Coast Shire that connects and empowers the community through food and farming. </w:t>
      </w:r>
    </w:p>
    <w:p w14:paraId="268F292B" w14:textId="77777777" w:rsidR="00924738" w:rsidRDefault="00924738">
      <w:pPr>
        <w:pStyle w:val="Normal1"/>
        <w:spacing w:after="0" w:line="240" w:lineRule="auto"/>
        <w:rPr>
          <w:color w:val="000000"/>
        </w:rPr>
      </w:pPr>
    </w:p>
    <w:p w14:paraId="5D2B2D03" w14:textId="6B6015AE" w:rsidR="00924738" w:rsidRDefault="00000000">
      <w:pPr>
        <w:pStyle w:val="Normal1"/>
        <w:spacing w:after="0" w:line="240" w:lineRule="auto"/>
        <w:rPr>
          <w:color w:val="000000"/>
        </w:rPr>
      </w:pPr>
      <w:r>
        <w:rPr>
          <w:color w:val="000000"/>
        </w:rPr>
        <w:t xml:space="preserve">We exist to cultivate a stronger, </w:t>
      </w:r>
      <w:r w:rsidR="00C766D0">
        <w:rPr>
          <w:color w:val="000000"/>
        </w:rPr>
        <w:t>fairer,</w:t>
      </w:r>
      <w:r>
        <w:rPr>
          <w:color w:val="000000"/>
        </w:rPr>
        <w:t xml:space="preserve"> and more resilient food system and empower agency and access for those who need it most. We do this by offering training and employment pathways to people facing disadvantage, and by providing an inclusive space for growing, cooking, purchasing, knowledge sharing, and ongoing community collaboration. </w:t>
      </w:r>
    </w:p>
    <w:p w14:paraId="5C6AB67D" w14:textId="77777777" w:rsidR="00924738" w:rsidRDefault="00924738">
      <w:pPr>
        <w:pStyle w:val="Normal1"/>
        <w:spacing w:after="0" w:line="240" w:lineRule="auto"/>
        <w:rPr>
          <w:color w:val="000000"/>
        </w:rPr>
      </w:pPr>
    </w:p>
    <w:p w14:paraId="04E7B08E" w14:textId="77777777" w:rsidR="00924738" w:rsidRDefault="00000000">
      <w:pPr>
        <w:pStyle w:val="Normal1"/>
        <w:spacing w:after="0" w:line="240" w:lineRule="auto"/>
        <w:rPr>
          <w:color w:val="000000"/>
        </w:rPr>
      </w:pPr>
      <w:r>
        <w:rPr>
          <w:color w:val="000000"/>
        </w:rPr>
        <w:t>All our programs support food security in the region, as we work to create fairer access to locally grown, healthy food and meaningful employment in the food system.</w:t>
      </w:r>
    </w:p>
    <w:p w14:paraId="476CF494" w14:textId="77777777" w:rsidR="00924738" w:rsidRDefault="00924738">
      <w:pPr>
        <w:pStyle w:val="Normal1"/>
        <w:spacing w:after="0" w:line="240" w:lineRule="auto"/>
      </w:pPr>
    </w:p>
    <w:p w14:paraId="39EFA610" w14:textId="77777777" w:rsidR="00924738" w:rsidRDefault="00924738">
      <w:pPr>
        <w:pStyle w:val="Normal1"/>
        <w:spacing w:after="0" w:line="240" w:lineRule="auto"/>
      </w:pPr>
    </w:p>
    <w:p w14:paraId="39C2748D" w14:textId="009322DD" w:rsidR="00924738" w:rsidRDefault="00C766D0">
      <w:pPr>
        <w:pStyle w:val="heading21"/>
        <w:numPr>
          <w:ilvl w:val="0"/>
          <w:numId w:val="5"/>
        </w:numPr>
        <w:spacing w:before="0" w:line="240" w:lineRule="auto"/>
      </w:pPr>
      <w:r>
        <w:t xml:space="preserve">Events </w:t>
      </w:r>
      <w:r w:rsidR="00000000">
        <w:t xml:space="preserve">Expectations </w:t>
      </w:r>
    </w:p>
    <w:p w14:paraId="73FE1CA9" w14:textId="3A0D7B5E" w:rsidR="00924738" w:rsidRDefault="00000000">
      <w:pPr>
        <w:pStyle w:val="Normal1"/>
        <w:spacing w:after="0" w:line="240" w:lineRule="auto"/>
        <w:jc w:val="both"/>
      </w:pPr>
      <w:r>
        <w:t xml:space="preserve">Common Ground Project Limited values all visitors and program </w:t>
      </w:r>
      <w:r w:rsidR="00C766D0">
        <w:t>Attendees</w:t>
      </w:r>
      <w:r>
        <w:t xml:space="preserve"> and we will endeavour to provide you with: </w:t>
      </w:r>
    </w:p>
    <w:p w14:paraId="769E7E9F" w14:textId="77777777" w:rsidR="00924738" w:rsidRDefault="00924738">
      <w:pPr>
        <w:pStyle w:val="Normal1"/>
        <w:spacing w:after="0" w:line="240" w:lineRule="auto"/>
        <w:jc w:val="both"/>
      </w:pPr>
    </w:p>
    <w:p w14:paraId="396C83F0" w14:textId="5733BB1A" w:rsidR="00924738" w:rsidRDefault="00000000">
      <w:pPr>
        <w:pStyle w:val="Normal1"/>
        <w:numPr>
          <w:ilvl w:val="0"/>
          <w:numId w:val="2"/>
        </w:numPr>
        <w:spacing w:after="0" w:line="240" w:lineRule="auto"/>
        <w:jc w:val="both"/>
      </w:pPr>
      <w:r>
        <w:t>a site induction</w:t>
      </w:r>
      <w:r w:rsidR="00C766D0">
        <w:t>.</w:t>
      </w:r>
    </w:p>
    <w:p w14:paraId="130E5081" w14:textId="0E9A797F" w:rsidR="00924738" w:rsidRDefault="00000000">
      <w:pPr>
        <w:pStyle w:val="Normal1"/>
        <w:numPr>
          <w:ilvl w:val="0"/>
          <w:numId w:val="2"/>
        </w:numPr>
        <w:spacing w:after="0" w:line="240" w:lineRule="auto"/>
        <w:jc w:val="both"/>
      </w:pPr>
      <w:r>
        <w:t>a safe environment in which to experience and participate in the farm</w:t>
      </w:r>
      <w:r w:rsidR="00C766D0">
        <w:t>.</w:t>
      </w:r>
    </w:p>
    <w:p w14:paraId="27330ED3" w14:textId="03EF4E46" w:rsidR="00924738" w:rsidRDefault="00000000">
      <w:pPr>
        <w:pStyle w:val="Normal1"/>
        <w:numPr>
          <w:ilvl w:val="0"/>
          <w:numId w:val="2"/>
        </w:numPr>
        <w:spacing w:after="0" w:line="240" w:lineRule="auto"/>
        <w:jc w:val="both"/>
      </w:pPr>
      <w:r>
        <w:t>respect for your privacy, including keeping your private information confidential</w:t>
      </w:r>
      <w:r w:rsidR="00C766D0">
        <w:t>.</w:t>
      </w:r>
    </w:p>
    <w:p w14:paraId="6CCC83B3" w14:textId="407281EE" w:rsidR="00924738" w:rsidRDefault="00000000">
      <w:pPr>
        <w:pStyle w:val="Normal1"/>
        <w:numPr>
          <w:ilvl w:val="0"/>
          <w:numId w:val="2"/>
        </w:numPr>
        <w:spacing w:after="0" w:line="240" w:lineRule="auto"/>
        <w:jc w:val="both"/>
      </w:pPr>
      <w:r>
        <w:t xml:space="preserve">a contact person, so that you </w:t>
      </w:r>
      <w:r w:rsidR="00C766D0">
        <w:t>can</w:t>
      </w:r>
      <w:r>
        <w:t xml:space="preserve"> ask questions and provide feedbac</w:t>
      </w:r>
      <w:r w:rsidR="00C766D0">
        <w:t>k.</w:t>
      </w:r>
    </w:p>
    <w:p w14:paraId="7CE55C11" w14:textId="77777777" w:rsidR="00924738" w:rsidRDefault="00924738">
      <w:pPr>
        <w:pStyle w:val="Normal1"/>
        <w:spacing w:after="0" w:line="240" w:lineRule="auto"/>
        <w:jc w:val="both"/>
      </w:pPr>
    </w:p>
    <w:p w14:paraId="0609E38D" w14:textId="5032C417" w:rsidR="00924738" w:rsidRDefault="00000000">
      <w:pPr>
        <w:pStyle w:val="Normal1"/>
        <w:spacing w:after="0" w:line="240" w:lineRule="auto"/>
        <w:jc w:val="both"/>
      </w:pPr>
      <w:r>
        <w:t xml:space="preserve">We request that all adult </w:t>
      </w:r>
      <w:r w:rsidR="00C766D0">
        <w:t>Attendees</w:t>
      </w:r>
      <w:r>
        <w:t xml:space="preserve"> of the program assist the facilitators in ensuring appropriate behaviours are demonstrated by all </w:t>
      </w:r>
      <w:r w:rsidR="00C766D0">
        <w:t>attendees</w:t>
      </w:r>
      <w:r>
        <w:t xml:space="preserve">. </w:t>
      </w:r>
    </w:p>
    <w:p w14:paraId="446B56F0" w14:textId="77777777" w:rsidR="00924738" w:rsidRDefault="00924738">
      <w:pPr>
        <w:pStyle w:val="Normal1"/>
        <w:spacing w:after="0" w:line="240" w:lineRule="auto"/>
        <w:jc w:val="both"/>
      </w:pPr>
    </w:p>
    <w:p w14:paraId="64F3104C" w14:textId="77777777" w:rsidR="00924738" w:rsidRDefault="00000000">
      <w:pPr>
        <w:pStyle w:val="heading21"/>
        <w:numPr>
          <w:ilvl w:val="0"/>
          <w:numId w:val="5"/>
        </w:numPr>
        <w:spacing w:before="0" w:line="240" w:lineRule="auto"/>
      </w:pPr>
      <w:r>
        <w:t>Contact Persons</w:t>
      </w:r>
    </w:p>
    <w:p w14:paraId="5BC52F04" w14:textId="77777777" w:rsidR="00924738" w:rsidRDefault="00924738">
      <w:pPr>
        <w:pStyle w:val="Normal1"/>
        <w:spacing w:after="0" w:line="240" w:lineRule="auto"/>
      </w:pPr>
    </w:p>
    <w:p w14:paraId="36A98C83" w14:textId="77777777" w:rsidR="00924738" w:rsidRDefault="00000000">
      <w:pPr>
        <w:pStyle w:val="Normal1"/>
        <w:spacing w:after="0" w:line="240" w:lineRule="auto"/>
        <w:jc w:val="both"/>
      </w:pPr>
      <w:r>
        <w:t>Your contact persons at Common Ground Project Limited will be:</w:t>
      </w:r>
    </w:p>
    <w:p w14:paraId="21805230" w14:textId="77777777" w:rsidR="00924738" w:rsidRDefault="00924738">
      <w:pPr>
        <w:pStyle w:val="Normal1"/>
        <w:spacing w:after="0" w:line="240" w:lineRule="auto"/>
        <w:jc w:val="both"/>
      </w:pPr>
    </w:p>
    <w:p w14:paraId="52DDB1AF" w14:textId="77777777" w:rsidR="00924738" w:rsidRDefault="00000000">
      <w:pPr>
        <w:pStyle w:val="Normal1"/>
        <w:spacing w:after="0" w:line="240" w:lineRule="auto"/>
        <w:ind w:left="720"/>
        <w:jc w:val="both"/>
      </w:pPr>
      <w:r>
        <w:t>Name: Felicity Jacob, Chief Executive Officer</w:t>
      </w:r>
    </w:p>
    <w:p w14:paraId="1DF673E6" w14:textId="77777777" w:rsidR="00924738" w:rsidRDefault="00000000">
      <w:pPr>
        <w:pStyle w:val="Normal1"/>
        <w:spacing w:after="0" w:line="240" w:lineRule="auto"/>
        <w:ind w:left="720"/>
        <w:jc w:val="both"/>
      </w:pPr>
      <w:r>
        <w:t>Phone Number: (03) 5264 5082</w:t>
      </w:r>
    </w:p>
    <w:p w14:paraId="12C8F28F" w14:textId="77777777" w:rsidR="00924738" w:rsidRDefault="00000000">
      <w:pPr>
        <w:pStyle w:val="Normal1"/>
        <w:spacing w:after="0" w:line="240" w:lineRule="auto"/>
        <w:ind w:left="720"/>
        <w:jc w:val="both"/>
      </w:pPr>
      <w:r>
        <w:t xml:space="preserve">Email: </w:t>
      </w:r>
      <w:hyperlink r:id="rId8">
        <w:r>
          <w:rPr>
            <w:color w:val="1155CC"/>
            <w:u w:val="single"/>
          </w:rPr>
          <w:t>felicity@commongroundproject.com.au</w:t>
        </w:r>
      </w:hyperlink>
    </w:p>
    <w:p w14:paraId="420E0DAC" w14:textId="77777777" w:rsidR="00924738" w:rsidRDefault="00924738">
      <w:pPr>
        <w:pStyle w:val="Normal1"/>
        <w:spacing w:after="0" w:line="240" w:lineRule="auto"/>
        <w:jc w:val="both"/>
      </w:pPr>
    </w:p>
    <w:p w14:paraId="302F6264" w14:textId="4531B32E" w:rsidR="00924738" w:rsidRDefault="00000000" w:rsidP="00C766D0">
      <w:pPr>
        <w:pStyle w:val="Normal1"/>
        <w:spacing w:after="0" w:line="240" w:lineRule="auto"/>
        <w:ind w:left="720"/>
      </w:pPr>
      <w:r>
        <w:t xml:space="preserve">Name: </w:t>
      </w:r>
      <w:r w:rsidR="00C766D0">
        <w:t>Bella Northeast, Venue Manager</w:t>
      </w:r>
      <w:r>
        <w:br/>
        <w:t>Phone Number: (03) 5264 5082</w:t>
      </w:r>
    </w:p>
    <w:p w14:paraId="032902D1" w14:textId="41F5A8D8" w:rsidR="00924738" w:rsidRDefault="00000000">
      <w:pPr>
        <w:pStyle w:val="Normal1"/>
        <w:spacing w:after="0" w:line="240" w:lineRule="auto"/>
        <w:ind w:left="720"/>
        <w:jc w:val="both"/>
      </w:pPr>
      <w:r>
        <w:t xml:space="preserve">Email: </w:t>
      </w:r>
      <w:hyperlink r:id="rId9" w:history="1">
        <w:r w:rsidR="00C766D0" w:rsidRPr="00B51D18">
          <w:rPr>
            <w:rStyle w:val="Hyperlink"/>
          </w:rPr>
          <w:t>bella@commongroundproject.com.au</w:t>
        </w:r>
      </w:hyperlink>
      <w:r w:rsidR="00C766D0">
        <w:t xml:space="preserve"> </w:t>
      </w:r>
    </w:p>
    <w:p w14:paraId="575DBAC1" w14:textId="77777777" w:rsidR="00924738" w:rsidRDefault="00924738">
      <w:pPr>
        <w:pStyle w:val="Normal1"/>
        <w:spacing w:after="0" w:line="240" w:lineRule="auto"/>
        <w:ind w:left="720"/>
        <w:jc w:val="both"/>
        <w:rPr>
          <w:highlight w:val="yellow"/>
        </w:rPr>
      </w:pPr>
    </w:p>
    <w:p w14:paraId="41D26C1C" w14:textId="12BF8406" w:rsidR="00924738" w:rsidRDefault="00000000">
      <w:pPr>
        <w:pStyle w:val="Normal1"/>
        <w:spacing w:after="0" w:line="240" w:lineRule="auto"/>
        <w:jc w:val="both"/>
      </w:pPr>
      <w:r>
        <w:t xml:space="preserve">If you have any questions or concerns about the </w:t>
      </w:r>
      <w:r w:rsidR="00C766D0">
        <w:t>Event</w:t>
      </w:r>
      <w:r>
        <w:t xml:space="preserve">, health </w:t>
      </w:r>
      <w:r w:rsidR="00C766D0">
        <w:t>&amp;</w:t>
      </w:r>
      <w:r>
        <w:t xml:space="preserve"> safety, or if there is any assistance you need, please contact the above persons as soon as possible. </w:t>
      </w:r>
    </w:p>
    <w:p w14:paraId="408A5187" w14:textId="77777777" w:rsidR="00924738" w:rsidRDefault="00924738">
      <w:pPr>
        <w:pStyle w:val="heading21"/>
        <w:spacing w:line="240" w:lineRule="auto"/>
        <w:jc w:val="both"/>
      </w:pPr>
    </w:p>
    <w:p w14:paraId="15667C57" w14:textId="77777777" w:rsidR="00924738" w:rsidRDefault="00000000">
      <w:pPr>
        <w:pStyle w:val="heading21"/>
        <w:numPr>
          <w:ilvl w:val="0"/>
          <w:numId w:val="5"/>
        </w:numPr>
        <w:spacing w:line="240" w:lineRule="auto"/>
        <w:jc w:val="both"/>
      </w:pPr>
      <w:r>
        <w:t>Potential Tasks</w:t>
      </w:r>
    </w:p>
    <w:p w14:paraId="17BCD659" w14:textId="77777777" w:rsidR="00924738" w:rsidRDefault="00000000">
      <w:pPr>
        <w:pStyle w:val="Normal1"/>
        <w:rPr>
          <w:color w:val="000000"/>
        </w:rPr>
      </w:pPr>
      <w:r>
        <w:rPr>
          <w:color w:val="000000"/>
        </w:rPr>
        <w:t xml:space="preserve">Below is a list of potential tasks that you may be asked to undertake, not all tasks are listed. </w:t>
      </w:r>
    </w:p>
    <w:p w14:paraId="4277C569"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Weeding</w:t>
      </w:r>
    </w:p>
    <w:p w14:paraId="0AC7CBE4" w14:textId="4DDF74D8" w:rsidR="00924738" w:rsidRDefault="00000000" w:rsidP="0058650A">
      <w:pPr>
        <w:pStyle w:val="Normal1"/>
        <w:numPr>
          <w:ilvl w:val="0"/>
          <w:numId w:val="1"/>
        </w:numPr>
        <w:pBdr>
          <w:top w:val="nil"/>
          <w:left w:val="nil"/>
          <w:bottom w:val="nil"/>
          <w:right w:val="nil"/>
          <w:between w:val="nil"/>
        </w:pBdr>
        <w:spacing w:after="0"/>
        <w:rPr>
          <w:color w:val="000000"/>
        </w:rPr>
      </w:pPr>
      <w:r>
        <w:rPr>
          <w:color w:val="000000"/>
        </w:rPr>
        <w:t>Planting</w:t>
      </w:r>
    </w:p>
    <w:p w14:paraId="2DE596A3"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Using hand tools</w:t>
      </w:r>
    </w:p>
    <w:p w14:paraId="5BD0B684"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Harvesting</w:t>
      </w:r>
    </w:p>
    <w:p w14:paraId="70F6D4D8"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Walking</w:t>
      </w:r>
    </w:p>
    <w:p w14:paraId="1BD1A8F4" w14:textId="3EAC5212" w:rsidR="0058650A" w:rsidRPr="0058650A" w:rsidRDefault="00000000" w:rsidP="0058650A">
      <w:pPr>
        <w:pStyle w:val="Normal1"/>
        <w:numPr>
          <w:ilvl w:val="0"/>
          <w:numId w:val="1"/>
        </w:numPr>
        <w:pBdr>
          <w:top w:val="nil"/>
          <w:left w:val="nil"/>
          <w:bottom w:val="nil"/>
          <w:right w:val="nil"/>
          <w:between w:val="nil"/>
        </w:pBdr>
        <w:spacing w:after="0"/>
        <w:rPr>
          <w:color w:val="000000"/>
        </w:rPr>
      </w:pPr>
      <w:r>
        <w:rPr>
          <w:color w:val="000000"/>
        </w:rPr>
        <w:t>Talking</w:t>
      </w:r>
    </w:p>
    <w:p w14:paraId="4DE93D9C" w14:textId="4E3D473E" w:rsidR="00924738" w:rsidRDefault="0058650A">
      <w:pPr>
        <w:pStyle w:val="Normal1"/>
        <w:numPr>
          <w:ilvl w:val="0"/>
          <w:numId w:val="1"/>
        </w:numPr>
        <w:pBdr>
          <w:top w:val="nil"/>
          <w:left w:val="nil"/>
          <w:bottom w:val="nil"/>
          <w:right w:val="nil"/>
          <w:between w:val="nil"/>
        </w:pBdr>
        <w:spacing w:after="0"/>
        <w:rPr>
          <w:color w:val="000000"/>
        </w:rPr>
      </w:pPr>
      <w:r>
        <w:rPr>
          <w:color w:val="000000"/>
        </w:rPr>
        <w:t>Lawn games and sports</w:t>
      </w:r>
    </w:p>
    <w:p w14:paraId="07ED7B6B"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Smelling the flowers</w:t>
      </w:r>
    </w:p>
    <w:p w14:paraId="3CA46102"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Eating the crops</w:t>
      </w:r>
    </w:p>
    <w:p w14:paraId="14C4B047" w14:textId="2A05D18E" w:rsidR="0058650A" w:rsidRDefault="0058650A">
      <w:pPr>
        <w:pStyle w:val="Normal1"/>
        <w:numPr>
          <w:ilvl w:val="0"/>
          <w:numId w:val="1"/>
        </w:numPr>
        <w:pBdr>
          <w:top w:val="nil"/>
          <w:left w:val="nil"/>
          <w:bottom w:val="nil"/>
          <w:right w:val="nil"/>
          <w:between w:val="nil"/>
        </w:pBdr>
        <w:spacing w:after="0"/>
        <w:rPr>
          <w:color w:val="000000"/>
        </w:rPr>
      </w:pPr>
      <w:r>
        <w:rPr>
          <w:color w:val="000000"/>
        </w:rPr>
        <w:t>Arts and crafts</w:t>
      </w:r>
    </w:p>
    <w:p w14:paraId="5A42DA34" w14:textId="2972DCC0" w:rsidR="0058650A" w:rsidRDefault="0058650A">
      <w:pPr>
        <w:pStyle w:val="Normal1"/>
        <w:numPr>
          <w:ilvl w:val="0"/>
          <w:numId w:val="1"/>
        </w:numPr>
        <w:pBdr>
          <w:top w:val="nil"/>
          <w:left w:val="nil"/>
          <w:bottom w:val="nil"/>
          <w:right w:val="nil"/>
          <w:between w:val="nil"/>
        </w:pBdr>
        <w:spacing w:after="0"/>
        <w:rPr>
          <w:color w:val="000000"/>
        </w:rPr>
      </w:pPr>
      <w:r>
        <w:rPr>
          <w:color w:val="000000"/>
        </w:rPr>
        <w:t>Feeding goats</w:t>
      </w:r>
    </w:p>
    <w:p w14:paraId="092A58DB" w14:textId="77777777" w:rsidR="00924738" w:rsidRDefault="00000000">
      <w:pPr>
        <w:pStyle w:val="Normal1"/>
        <w:numPr>
          <w:ilvl w:val="0"/>
          <w:numId w:val="1"/>
        </w:numPr>
        <w:pBdr>
          <w:top w:val="nil"/>
          <w:left w:val="nil"/>
          <w:bottom w:val="nil"/>
          <w:right w:val="nil"/>
          <w:between w:val="nil"/>
        </w:pBdr>
        <w:spacing w:after="0"/>
        <w:rPr>
          <w:color w:val="000000"/>
        </w:rPr>
      </w:pPr>
      <w:r>
        <w:rPr>
          <w:color w:val="000000"/>
        </w:rPr>
        <w:t>Catching chickens</w:t>
      </w:r>
    </w:p>
    <w:p w14:paraId="3B760BB8" w14:textId="3A21D7F6" w:rsidR="0058650A" w:rsidRDefault="00000000" w:rsidP="0058650A">
      <w:pPr>
        <w:pStyle w:val="Normal1"/>
        <w:numPr>
          <w:ilvl w:val="0"/>
          <w:numId w:val="1"/>
        </w:numPr>
        <w:pBdr>
          <w:top w:val="nil"/>
          <w:left w:val="nil"/>
          <w:bottom w:val="nil"/>
          <w:right w:val="nil"/>
          <w:between w:val="nil"/>
        </w:pBdr>
        <w:rPr>
          <w:color w:val="000000"/>
        </w:rPr>
      </w:pPr>
      <w:r>
        <w:rPr>
          <w:color w:val="000000"/>
        </w:rPr>
        <w:t>Collecting eggs</w:t>
      </w:r>
    </w:p>
    <w:p w14:paraId="4AA91376" w14:textId="77777777" w:rsidR="0058650A" w:rsidRPr="0058650A" w:rsidRDefault="0058650A" w:rsidP="0058650A">
      <w:pPr>
        <w:pStyle w:val="Normal1"/>
        <w:pBdr>
          <w:top w:val="nil"/>
          <w:left w:val="nil"/>
          <w:bottom w:val="nil"/>
          <w:right w:val="nil"/>
          <w:between w:val="nil"/>
        </w:pBdr>
        <w:rPr>
          <w:color w:val="000000"/>
        </w:rPr>
      </w:pPr>
    </w:p>
    <w:p w14:paraId="5878A05B" w14:textId="1611448C" w:rsidR="00924738" w:rsidRDefault="00000000">
      <w:pPr>
        <w:pStyle w:val="Normal1"/>
        <w:rPr>
          <w:color w:val="000000"/>
        </w:rPr>
      </w:pPr>
      <w:r>
        <w:rPr>
          <w:color w:val="000000"/>
        </w:rPr>
        <w:t xml:space="preserve">If at any time you do not feel safe or do not feel like you are up to the task requested of </w:t>
      </w:r>
      <w:r w:rsidR="0058650A">
        <w:rPr>
          <w:color w:val="000000"/>
        </w:rPr>
        <w:t>you,</w:t>
      </w:r>
      <w:r>
        <w:rPr>
          <w:color w:val="000000"/>
        </w:rPr>
        <w:t xml:space="preserve"> please notify the contacts listed above.</w:t>
      </w:r>
    </w:p>
    <w:p w14:paraId="26ACA870" w14:textId="77777777" w:rsidR="00924738" w:rsidRDefault="00000000">
      <w:pPr>
        <w:pStyle w:val="Normal1"/>
        <w:spacing w:after="0" w:line="276" w:lineRule="auto"/>
        <w:jc w:val="both"/>
        <w:rPr>
          <w:color w:val="000000"/>
        </w:rPr>
      </w:pPr>
      <w:r>
        <w:rPr>
          <w:color w:val="000000"/>
        </w:rPr>
        <w:t>Details of specific tasks and responsibilities will be provided to you at the time of the task being undertaken.</w:t>
      </w:r>
    </w:p>
    <w:p w14:paraId="0822D27F" w14:textId="77777777" w:rsidR="00924738" w:rsidRDefault="00924738">
      <w:pPr>
        <w:pStyle w:val="Normal1"/>
        <w:spacing w:after="0" w:line="240" w:lineRule="auto"/>
        <w:jc w:val="both"/>
      </w:pPr>
    </w:p>
    <w:p w14:paraId="3AF20C6E" w14:textId="77777777" w:rsidR="00924738" w:rsidRDefault="00000000">
      <w:pPr>
        <w:pStyle w:val="heading21"/>
        <w:numPr>
          <w:ilvl w:val="0"/>
          <w:numId w:val="5"/>
        </w:numPr>
        <w:spacing w:before="0" w:line="240" w:lineRule="auto"/>
      </w:pPr>
      <w:r>
        <w:t>OHS Considerations</w:t>
      </w:r>
    </w:p>
    <w:p w14:paraId="72D3BDF0" w14:textId="77777777" w:rsidR="00924738" w:rsidRDefault="00924738">
      <w:pPr>
        <w:pStyle w:val="Normal1"/>
        <w:spacing w:after="0" w:line="240" w:lineRule="auto"/>
      </w:pPr>
    </w:p>
    <w:p w14:paraId="402A8232" w14:textId="77777777" w:rsidR="00924738" w:rsidRDefault="00000000">
      <w:pPr>
        <w:pStyle w:val="Normal1"/>
        <w:spacing w:after="0" w:line="240" w:lineRule="auto"/>
        <w:jc w:val="both"/>
      </w:pPr>
      <w:r>
        <w:t xml:space="preserve">At Common Ground Project Limited the safety of Participants, facilitators and all members of our organisation is our priority. </w:t>
      </w:r>
    </w:p>
    <w:p w14:paraId="39D1821E" w14:textId="77777777" w:rsidR="00924738" w:rsidRDefault="00924738">
      <w:pPr>
        <w:pStyle w:val="Normal1"/>
        <w:spacing w:after="0" w:line="240" w:lineRule="auto"/>
        <w:jc w:val="both"/>
      </w:pPr>
    </w:p>
    <w:p w14:paraId="35799D74" w14:textId="77777777" w:rsidR="00924738" w:rsidRDefault="00000000">
      <w:pPr>
        <w:pStyle w:val="Normal1"/>
        <w:spacing w:after="0" w:line="240" w:lineRule="auto"/>
        <w:jc w:val="both"/>
      </w:pPr>
      <w:r>
        <w:t xml:space="preserve">Under the OHS Act and other laws, Common Ground Project Limited has a duty of care to minimise risks to everyone affected by its conduct (including paid employees, </w:t>
      </w:r>
      <w:proofErr w:type="gramStart"/>
      <w:r>
        <w:t>volunteers</w:t>
      </w:r>
      <w:proofErr w:type="gramEnd"/>
      <w:r>
        <w:t xml:space="preserve"> and program Participants). </w:t>
      </w:r>
    </w:p>
    <w:p w14:paraId="159A3BD7" w14:textId="77777777" w:rsidR="00924738" w:rsidRDefault="00924738">
      <w:pPr>
        <w:pStyle w:val="Normal1"/>
        <w:spacing w:after="0" w:line="240" w:lineRule="auto"/>
        <w:jc w:val="both"/>
      </w:pPr>
    </w:p>
    <w:p w14:paraId="58F672A2" w14:textId="77777777" w:rsidR="00924738" w:rsidRDefault="00000000">
      <w:pPr>
        <w:pStyle w:val="Normal1"/>
        <w:spacing w:after="0" w:line="240" w:lineRule="auto"/>
        <w:jc w:val="both"/>
      </w:pPr>
      <w:r>
        <w:t>It also means that as visitors on the farm, Participants may have OHS duties too. These include:</w:t>
      </w:r>
    </w:p>
    <w:p w14:paraId="01988E4B" w14:textId="77777777" w:rsidR="00924738" w:rsidRDefault="00924738">
      <w:pPr>
        <w:pStyle w:val="Normal1"/>
        <w:spacing w:after="0" w:line="240" w:lineRule="auto"/>
        <w:jc w:val="both"/>
      </w:pPr>
    </w:p>
    <w:p w14:paraId="549773C4" w14:textId="77777777" w:rsidR="00924738" w:rsidRDefault="00000000">
      <w:pPr>
        <w:pStyle w:val="Normal1"/>
        <w:numPr>
          <w:ilvl w:val="0"/>
          <w:numId w:val="3"/>
        </w:numPr>
        <w:spacing w:after="0" w:line="240" w:lineRule="auto"/>
        <w:jc w:val="both"/>
      </w:pPr>
      <w:r>
        <w:t xml:space="preserve">to take reasonable care for their own health and safety </w:t>
      </w:r>
    </w:p>
    <w:p w14:paraId="5140F999" w14:textId="77777777" w:rsidR="00924738" w:rsidRDefault="00000000">
      <w:pPr>
        <w:pStyle w:val="Normal1"/>
        <w:numPr>
          <w:ilvl w:val="0"/>
          <w:numId w:val="3"/>
        </w:numPr>
        <w:spacing w:after="0" w:line="240" w:lineRule="auto"/>
        <w:jc w:val="both"/>
      </w:pPr>
      <w:r>
        <w:t xml:space="preserve">to take reasonable care for the health and safety of others </w:t>
      </w:r>
    </w:p>
    <w:p w14:paraId="44B44E41" w14:textId="77777777" w:rsidR="00924738" w:rsidRDefault="00000000">
      <w:pPr>
        <w:pStyle w:val="Normal1"/>
        <w:numPr>
          <w:ilvl w:val="0"/>
          <w:numId w:val="3"/>
        </w:numPr>
        <w:spacing w:after="0" w:line="240" w:lineRule="auto"/>
        <w:jc w:val="both"/>
      </w:pPr>
      <w:r>
        <w:t>to comply with any reasonable instruction by Common Ground Project Limited</w:t>
      </w:r>
    </w:p>
    <w:p w14:paraId="542AEE20" w14:textId="77777777" w:rsidR="00924738" w:rsidRDefault="00000000">
      <w:pPr>
        <w:pStyle w:val="Normal1"/>
        <w:numPr>
          <w:ilvl w:val="0"/>
          <w:numId w:val="3"/>
        </w:numPr>
        <w:spacing w:after="0" w:line="240" w:lineRule="auto"/>
        <w:jc w:val="both"/>
      </w:pPr>
      <w:r>
        <w:t xml:space="preserve">to let Common Ground Project Limited know of any concerns Participants may have about safety and/or fitness in undertaking an </w:t>
      </w:r>
      <w:proofErr w:type="gramStart"/>
      <w:r>
        <w:t>activity</w:t>
      </w:r>
      <w:proofErr w:type="gramEnd"/>
    </w:p>
    <w:p w14:paraId="0DFE2BA7" w14:textId="77777777" w:rsidR="00924738" w:rsidRDefault="00000000">
      <w:pPr>
        <w:pStyle w:val="Normal1"/>
        <w:numPr>
          <w:ilvl w:val="0"/>
          <w:numId w:val="3"/>
        </w:numPr>
        <w:spacing w:after="0" w:line="240" w:lineRule="auto"/>
        <w:jc w:val="both"/>
      </w:pPr>
      <w:r>
        <w:t xml:space="preserve">to cooperate with any reasonable policies and procedures of Common Ground Project Limited. </w:t>
      </w:r>
    </w:p>
    <w:p w14:paraId="6ADD59F7" w14:textId="77777777" w:rsidR="00924738" w:rsidRDefault="00924738">
      <w:pPr>
        <w:pStyle w:val="Normal1"/>
        <w:spacing w:after="0" w:line="240" w:lineRule="auto"/>
        <w:ind w:left="720"/>
        <w:jc w:val="both"/>
      </w:pPr>
    </w:p>
    <w:p w14:paraId="48D150B1" w14:textId="41FDC627" w:rsidR="00924738" w:rsidRDefault="00000000">
      <w:pPr>
        <w:pStyle w:val="Normal1"/>
        <w:spacing w:after="0" w:line="240" w:lineRule="auto"/>
        <w:jc w:val="both"/>
      </w:pPr>
      <w:r>
        <w:lastRenderedPageBreak/>
        <w:t xml:space="preserve">At the beginning of each </w:t>
      </w:r>
      <w:r w:rsidR="0058650A">
        <w:t>Event</w:t>
      </w:r>
      <w:r>
        <w:t xml:space="preserve">, we will complete a site induction with </w:t>
      </w:r>
      <w:r w:rsidR="0058650A">
        <w:t>Attendees</w:t>
      </w:r>
      <w:r>
        <w:t xml:space="preserve">. However, please do not hesitate to talk to your contact, named in item 4, at any time if you have any health and safety concerns. </w:t>
      </w:r>
    </w:p>
    <w:p w14:paraId="211168CD" w14:textId="77777777" w:rsidR="00924738" w:rsidRDefault="00924738">
      <w:pPr>
        <w:pStyle w:val="Normal1"/>
        <w:spacing w:after="0" w:line="240" w:lineRule="auto"/>
        <w:jc w:val="both"/>
      </w:pPr>
    </w:p>
    <w:p w14:paraId="33EE336D" w14:textId="1B801C27" w:rsidR="00924738" w:rsidRDefault="00000000">
      <w:pPr>
        <w:pStyle w:val="Normal1"/>
        <w:spacing w:after="0" w:line="240" w:lineRule="auto"/>
        <w:jc w:val="both"/>
      </w:pPr>
      <w:r>
        <w:t xml:space="preserve">Physical limitations or injuries that may impact a Participants ability to undertake activities must be detailed </w:t>
      </w:r>
      <w:r w:rsidR="0058650A">
        <w:t>to Common Ground Project staff prior to the Event.</w:t>
      </w:r>
    </w:p>
    <w:p w14:paraId="5437A3DB" w14:textId="77777777" w:rsidR="00924738" w:rsidRDefault="00924738">
      <w:pPr>
        <w:pStyle w:val="Normal1"/>
        <w:spacing w:after="0" w:line="240" w:lineRule="auto"/>
        <w:jc w:val="both"/>
      </w:pPr>
    </w:p>
    <w:p w14:paraId="7595D86E" w14:textId="77777777" w:rsidR="00924738" w:rsidRDefault="00924738">
      <w:pPr>
        <w:pStyle w:val="Normal1"/>
        <w:spacing w:after="0" w:line="240" w:lineRule="auto"/>
        <w:jc w:val="both"/>
      </w:pPr>
    </w:p>
    <w:p w14:paraId="109CE5EE" w14:textId="77777777" w:rsidR="00924738" w:rsidRDefault="00000000">
      <w:pPr>
        <w:pStyle w:val="heading21"/>
        <w:numPr>
          <w:ilvl w:val="0"/>
          <w:numId w:val="5"/>
        </w:numPr>
        <w:spacing w:before="0" w:line="240" w:lineRule="auto"/>
      </w:pPr>
      <w:r>
        <w:t>Emergency Contact Information and Medication</w:t>
      </w:r>
    </w:p>
    <w:p w14:paraId="6E2D9993" w14:textId="77777777" w:rsidR="00924738" w:rsidRDefault="00924738">
      <w:pPr>
        <w:pStyle w:val="Normal1"/>
        <w:spacing w:after="0" w:line="240" w:lineRule="auto"/>
      </w:pPr>
    </w:p>
    <w:p w14:paraId="66698C7E" w14:textId="694AE69A" w:rsidR="00924738" w:rsidRDefault="00000000">
      <w:pPr>
        <w:pStyle w:val="Normal1"/>
        <w:spacing w:after="0" w:line="240" w:lineRule="auto"/>
      </w:pPr>
      <w:r>
        <w:t xml:space="preserve">It is the responsibility of the </w:t>
      </w:r>
      <w:r w:rsidR="0058650A">
        <w:t xml:space="preserve">parents/guardians of Attendees </w:t>
      </w:r>
      <w:r>
        <w:t xml:space="preserve">to have access to </w:t>
      </w:r>
      <w:r w:rsidR="00790953">
        <w:t>E</w:t>
      </w:r>
      <w:r>
        <w:t xml:space="preserve">mergency </w:t>
      </w:r>
      <w:r w:rsidR="00790953">
        <w:t>C</w:t>
      </w:r>
      <w:r>
        <w:t xml:space="preserve">ontact </w:t>
      </w:r>
      <w:r w:rsidR="00790953">
        <w:t>I</w:t>
      </w:r>
      <w:r>
        <w:t xml:space="preserve">nformation, for all </w:t>
      </w:r>
      <w:r w:rsidR="0058650A">
        <w:t>Attendees</w:t>
      </w:r>
      <w:r>
        <w:t>, for the duration of the program.</w:t>
      </w:r>
    </w:p>
    <w:p w14:paraId="7A3FB3C8" w14:textId="77777777" w:rsidR="00924738" w:rsidRDefault="00924738">
      <w:pPr>
        <w:pStyle w:val="Normal1"/>
        <w:spacing w:after="0" w:line="240" w:lineRule="auto"/>
      </w:pPr>
    </w:p>
    <w:p w14:paraId="78E10314" w14:textId="2E9E73E7" w:rsidR="00924738" w:rsidRDefault="00000000">
      <w:pPr>
        <w:pStyle w:val="Normal1"/>
        <w:spacing w:after="0" w:line="240" w:lineRule="auto"/>
      </w:pPr>
      <w:r>
        <w:t xml:space="preserve">It is the responsibility of </w:t>
      </w:r>
      <w:r w:rsidR="00790953">
        <w:t>an underage Attendee’s</w:t>
      </w:r>
      <w:r>
        <w:t xml:space="preserve"> </w:t>
      </w:r>
      <w:r w:rsidR="0058650A">
        <w:t xml:space="preserve">parent/guardian </w:t>
      </w:r>
      <w:r>
        <w:t xml:space="preserve">to have with them </w:t>
      </w:r>
      <w:r w:rsidR="00790953">
        <w:t>any m</w:t>
      </w:r>
      <w:r>
        <w:t xml:space="preserve">edications </w:t>
      </w:r>
      <w:r w:rsidR="00790953">
        <w:t>(</w:t>
      </w:r>
      <w:r>
        <w:t>i.e. prescribed asthma or allergy medications</w:t>
      </w:r>
      <w:r w:rsidR="00790953">
        <w:t>)</w:t>
      </w:r>
      <w:r>
        <w:t xml:space="preserve"> </w:t>
      </w:r>
      <w:r w:rsidR="0058650A">
        <w:t>should they have</w:t>
      </w:r>
      <w:r>
        <w:t xml:space="preserve"> known existing conditions, for the duration of the program.</w:t>
      </w:r>
    </w:p>
    <w:p w14:paraId="6B400708" w14:textId="77777777" w:rsidR="00924738" w:rsidRDefault="00924738">
      <w:pPr>
        <w:pStyle w:val="Normal1"/>
        <w:spacing w:after="0" w:line="240" w:lineRule="auto"/>
      </w:pPr>
    </w:p>
    <w:p w14:paraId="125AA5FC" w14:textId="76C0C439" w:rsidR="00924738" w:rsidRDefault="00000000">
      <w:pPr>
        <w:pStyle w:val="Normal1"/>
        <w:spacing w:after="0" w:line="240" w:lineRule="auto"/>
      </w:pPr>
      <w:r>
        <w:t>If the p</w:t>
      </w:r>
      <w:r w:rsidR="0058650A">
        <w:t>arent/guardian of an Attendee</w:t>
      </w:r>
      <w:r>
        <w:t xml:space="preserve"> is not in attendance for the duration of the program, an alternative </w:t>
      </w:r>
      <w:r w:rsidR="00790953">
        <w:t>responsible adult</w:t>
      </w:r>
      <w:r>
        <w:t xml:space="preserve"> should be nominated to take on the Emergency Contact Information and Medication responsibilities. </w:t>
      </w:r>
    </w:p>
    <w:p w14:paraId="34931C9F" w14:textId="77777777" w:rsidR="0058650A" w:rsidRDefault="0058650A">
      <w:pPr>
        <w:pStyle w:val="heading11"/>
        <w:spacing w:before="0" w:line="240" w:lineRule="auto"/>
      </w:pPr>
    </w:p>
    <w:p w14:paraId="4202A3D2" w14:textId="49AE08C4" w:rsidR="00924738" w:rsidRDefault="00000000">
      <w:pPr>
        <w:pStyle w:val="heading11"/>
        <w:spacing w:before="0" w:line="240" w:lineRule="auto"/>
      </w:pPr>
      <w:r>
        <w:t>Acknowledgement &amp; Acceptance</w:t>
      </w:r>
    </w:p>
    <w:p w14:paraId="7A538DB2" w14:textId="77777777" w:rsidR="00924738" w:rsidRDefault="00924738">
      <w:pPr>
        <w:pStyle w:val="Normal1"/>
        <w:spacing w:after="0" w:line="240" w:lineRule="auto"/>
      </w:pPr>
    </w:p>
    <w:p w14:paraId="5855AD8F" w14:textId="26F7593B" w:rsidR="00924738" w:rsidRDefault="00000000" w:rsidP="0058650A">
      <w:pPr>
        <w:pStyle w:val="Normal1"/>
        <w:spacing w:after="0" w:line="240" w:lineRule="auto"/>
        <w:jc w:val="both"/>
      </w:pPr>
      <w:r>
        <w:t xml:space="preserve">This agreement is between Common Ground Project Limited, 675 Anglesea Road, Freshwater Creek, Victoria, 3217, ABN 78 632 729 634, and the </w:t>
      </w:r>
      <w:r w:rsidR="0058650A">
        <w:t>parent/guardian of the subject of the party.</w:t>
      </w:r>
    </w:p>
    <w:p w14:paraId="69F024E8" w14:textId="77777777" w:rsidR="00924738" w:rsidRDefault="00924738">
      <w:pPr>
        <w:pStyle w:val="Normal1"/>
        <w:spacing w:after="0" w:line="240" w:lineRule="auto"/>
        <w:jc w:val="both"/>
      </w:pPr>
    </w:p>
    <w:p w14:paraId="3CC4CFF1" w14:textId="77777777" w:rsidR="00924738" w:rsidRDefault="00000000">
      <w:pPr>
        <w:pStyle w:val="Normal1"/>
        <w:spacing w:after="0" w:line="240" w:lineRule="auto"/>
        <w:jc w:val="both"/>
      </w:pPr>
      <w:r>
        <w:t xml:space="preserve">Please sign below to acknowledge that you have read, understand, and agree to this School Program Agreement. </w:t>
      </w:r>
    </w:p>
    <w:p w14:paraId="656A2D76" w14:textId="77777777" w:rsidR="00924738" w:rsidRDefault="00924738">
      <w:pPr>
        <w:pStyle w:val="Normal1"/>
        <w:spacing w:after="0" w:line="240" w:lineRule="auto"/>
        <w:jc w:val="both"/>
      </w:pPr>
    </w:p>
    <w:p w14:paraId="355EEAB3" w14:textId="77777777" w:rsidR="00924738" w:rsidRDefault="00000000">
      <w:pPr>
        <w:pStyle w:val="Normal1"/>
        <w:spacing w:after="0" w:line="240" w:lineRule="auto"/>
        <w:jc w:val="both"/>
      </w:pPr>
      <w:r>
        <w:t xml:space="preserve">This Agreement is valid from the time of your acknowledgement. </w:t>
      </w:r>
    </w:p>
    <w:p w14:paraId="155E9EE9" w14:textId="77777777" w:rsidR="00924738" w:rsidRDefault="00924738">
      <w:pPr>
        <w:pStyle w:val="Normal1"/>
        <w:spacing w:after="0" w:line="240" w:lineRule="auto"/>
        <w:jc w:val="both"/>
      </w:pPr>
    </w:p>
    <w:p w14:paraId="688CAF95" w14:textId="75D47587" w:rsidR="00924738" w:rsidRDefault="00000000" w:rsidP="0058650A">
      <w:pPr>
        <w:pStyle w:val="Normal1"/>
        <w:spacing w:after="0" w:line="240" w:lineRule="auto"/>
        <w:jc w:val="both"/>
      </w:pPr>
      <w:r>
        <w:t>This contract can be cancelled at any time by either us or you.</w:t>
      </w:r>
    </w:p>
    <w:sectPr w:rsidR="00924738">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1CE" w14:textId="77777777" w:rsidR="001A2A63" w:rsidRDefault="001A2A63">
      <w:pPr>
        <w:spacing w:after="0" w:line="240" w:lineRule="auto"/>
      </w:pPr>
      <w:r>
        <w:separator/>
      </w:r>
    </w:p>
  </w:endnote>
  <w:endnote w:type="continuationSeparator" w:id="0">
    <w:p w14:paraId="04E03748" w14:textId="77777777" w:rsidR="001A2A63" w:rsidRDefault="001A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24" w14:textId="77777777" w:rsidR="00924738" w:rsidRDefault="00000000">
    <w:pPr>
      <w:pStyle w:val="Normal1"/>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School Program Agreement – V2 February 2023</w:t>
    </w:r>
  </w:p>
  <w:p w14:paraId="24E6AFE8" w14:textId="77777777" w:rsidR="00924738" w:rsidRDefault="00000000">
    <w:pPr>
      <w:pStyle w:val="Normal1"/>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Common Ground Project Limited</w:t>
    </w:r>
  </w:p>
  <w:p w14:paraId="40F7104D" w14:textId="77777777" w:rsidR="00924738" w:rsidRDefault="00924738">
    <w:pPr>
      <w:pStyle w:val="Normal1"/>
      <w:pBdr>
        <w:top w:val="nil"/>
        <w:left w:val="nil"/>
        <w:bottom w:val="nil"/>
        <w:right w:val="nil"/>
        <w:between w:val="nil"/>
      </w:pBdr>
      <w:tabs>
        <w:tab w:val="center" w:pos="4513"/>
        <w:tab w:val="right" w:pos="9026"/>
      </w:tabs>
      <w:spacing w:after="0" w:line="240" w:lineRule="auto"/>
      <w:jc w:val="right"/>
      <w:rPr>
        <w:color w:val="808080"/>
        <w:sz w:val="16"/>
        <w:szCs w:val="16"/>
      </w:rPr>
    </w:pPr>
  </w:p>
  <w:p w14:paraId="61393C94" w14:textId="77777777" w:rsidR="00924738" w:rsidRDefault="00000000">
    <w:pPr>
      <w:pStyle w:val="Normal1"/>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 xml:space="preserve">Page </w:t>
    </w:r>
    <w:r>
      <w:rPr>
        <w:b/>
        <w:color w:val="808080"/>
        <w:sz w:val="16"/>
        <w:szCs w:val="16"/>
      </w:rPr>
      <w:fldChar w:fldCharType="begin"/>
    </w:r>
    <w:r>
      <w:rPr>
        <w:b/>
        <w:color w:val="808080"/>
        <w:sz w:val="16"/>
        <w:szCs w:val="16"/>
      </w:rPr>
      <w:instrText>PAGE</w:instrText>
    </w:r>
    <w:r>
      <w:rPr>
        <w:b/>
        <w:color w:val="808080"/>
        <w:sz w:val="16"/>
        <w:szCs w:val="16"/>
      </w:rPr>
      <w:fldChar w:fldCharType="separate"/>
    </w:r>
    <w:r w:rsidR="00C766D0">
      <w:rPr>
        <w:b/>
        <w:noProof/>
        <w:color w:val="808080"/>
        <w:sz w:val="16"/>
        <w:szCs w:val="16"/>
      </w:rPr>
      <w:t>1</w:t>
    </w:r>
    <w:r>
      <w:rPr>
        <w:b/>
        <w:color w:val="808080"/>
        <w:sz w:val="16"/>
        <w:szCs w:val="16"/>
      </w:rPr>
      <w:fldChar w:fldCharType="end"/>
    </w:r>
    <w:r>
      <w:rPr>
        <w:color w:val="808080"/>
        <w:sz w:val="16"/>
        <w:szCs w:val="16"/>
      </w:rPr>
      <w:t xml:space="preserve"> of </w:t>
    </w:r>
    <w:r>
      <w:rPr>
        <w:b/>
        <w:color w:val="808080"/>
        <w:sz w:val="16"/>
        <w:szCs w:val="16"/>
      </w:rPr>
      <w:fldChar w:fldCharType="begin"/>
    </w:r>
    <w:r>
      <w:rPr>
        <w:b/>
        <w:color w:val="808080"/>
        <w:sz w:val="16"/>
        <w:szCs w:val="16"/>
      </w:rPr>
      <w:instrText>NUMPAGES</w:instrText>
    </w:r>
    <w:r>
      <w:rPr>
        <w:b/>
        <w:color w:val="808080"/>
        <w:sz w:val="16"/>
        <w:szCs w:val="16"/>
      </w:rPr>
      <w:fldChar w:fldCharType="separate"/>
    </w:r>
    <w:r w:rsidR="00C766D0">
      <w:rPr>
        <w:b/>
        <w:noProof/>
        <w:color w:val="808080"/>
        <w:sz w:val="16"/>
        <w:szCs w:val="16"/>
      </w:rPr>
      <w:t>2</w:t>
    </w:r>
    <w:r>
      <w:rPr>
        <w:b/>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27D" w14:textId="77777777" w:rsidR="001A2A63" w:rsidRDefault="001A2A63">
      <w:pPr>
        <w:spacing w:after="0" w:line="240" w:lineRule="auto"/>
      </w:pPr>
      <w:r>
        <w:separator/>
      </w:r>
    </w:p>
  </w:footnote>
  <w:footnote w:type="continuationSeparator" w:id="0">
    <w:p w14:paraId="51687B5E" w14:textId="77777777" w:rsidR="001A2A63" w:rsidRDefault="001A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3C86" w14:textId="77777777" w:rsidR="00924738" w:rsidRDefault="00000000">
    <w:pPr>
      <w:pStyle w:val="heading11"/>
      <w:spacing w:before="0" w:line="276" w:lineRule="auto"/>
    </w:pPr>
    <w:r>
      <w:rPr>
        <w:noProof/>
      </w:rPr>
      <w:drawing>
        <wp:anchor distT="0" distB="0" distL="0" distR="0" simplePos="0" relativeHeight="251658240" behindDoc="1" locked="0" layoutInCell="1" hidden="0" allowOverlap="1" wp14:anchorId="63166662" wp14:editId="6D62B9AE">
          <wp:simplePos x="0" y="0"/>
          <wp:positionH relativeFrom="column">
            <wp:posOffset>4660900</wp:posOffset>
          </wp:positionH>
          <wp:positionV relativeFrom="paragraph">
            <wp:posOffset>-401311</wp:posOffset>
          </wp:positionV>
          <wp:extent cx="1911350" cy="9969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8939" b="40168"/>
                  <a:stretch>
                    <a:fillRect/>
                  </a:stretch>
                </pic:blipFill>
                <pic:spPr>
                  <a:xfrm>
                    <a:off x="0" y="0"/>
                    <a:ext cx="1911350" cy="996950"/>
                  </a:xfrm>
                  <a:prstGeom prst="rect">
                    <a:avLst/>
                  </a:prstGeom>
                  <a:ln/>
                </pic:spPr>
              </pic:pic>
            </a:graphicData>
          </a:graphic>
        </wp:anchor>
      </w:drawing>
    </w:r>
  </w:p>
  <w:p w14:paraId="1CCFBD5E" w14:textId="77777777" w:rsidR="00924738" w:rsidRDefault="00000000">
    <w:pPr>
      <w:pStyle w:val="heading11"/>
      <w:tabs>
        <w:tab w:val="left" w:pos="8040"/>
      </w:tabs>
      <w:spacing w:before="0" w:line="276"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7A1"/>
    <w:multiLevelType w:val="multilevel"/>
    <w:tmpl w:val="97D6851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145D6"/>
    <w:multiLevelType w:val="multilevel"/>
    <w:tmpl w:val="C63EE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30C5646"/>
    <w:multiLevelType w:val="multilevel"/>
    <w:tmpl w:val="F9829C1E"/>
    <w:lvl w:ilvl="0">
      <w:start w:val="2"/>
      <w:numFmt w:val="decimal"/>
      <w:lvlText w:val="%1."/>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C67C27"/>
    <w:multiLevelType w:val="multilevel"/>
    <w:tmpl w:val="7FAEB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7456CD3"/>
    <w:multiLevelType w:val="multilevel"/>
    <w:tmpl w:val="514C6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1105212">
    <w:abstractNumId w:val="0"/>
  </w:num>
  <w:num w:numId="2" w16cid:durableId="232399605">
    <w:abstractNumId w:val="1"/>
  </w:num>
  <w:num w:numId="3" w16cid:durableId="2142308555">
    <w:abstractNumId w:val="3"/>
  </w:num>
  <w:num w:numId="4" w16cid:durableId="1004896103">
    <w:abstractNumId w:val="4"/>
  </w:num>
  <w:num w:numId="5" w16cid:durableId="206799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38"/>
    <w:rsid w:val="001A2A63"/>
    <w:rsid w:val="003F4A66"/>
    <w:rsid w:val="00420D57"/>
    <w:rsid w:val="0058650A"/>
    <w:rsid w:val="00790953"/>
    <w:rsid w:val="00924738"/>
    <w:rsid w:val="00C76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0DE9B5"/>
  <w15:docId w15:val="{352A5EA3-4F74-EA43-A6A4-F90B7D51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240" w:after="0"/>
    </w:pPr>
    <w:rPr>
      <w:color w:val="2F5496"/>
      <w:sz w:val="32"/>
      <w:szCs w:val="32"/>
    </w:rPr>
  </w:style>
  <w:style w:type="paragraph" w:customStyle="1" w:styleId="heading20">
    <w:name w:val="heading 20"/>
    <w:basedOn w:val="Normal0"/>
    <w:next w:val="Normal0"/>
    <w:pPr>
      <w:keepNext/>
      <w:keepLines/>
      <w:spacing w:before="40" w:after="0"/>
    </w:pPr>
    <w:rPr>
      <w:color w:val="2F5496"/>
      <w:sz w:val="26"/>
      <w:szCs w:val="2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uiPriority w:val="9"/>
    <w:qFormat/>
    <w:pPr>
      <w:keepNext/>
      <w:keepLines/>
      <w:spacing w:before="240" w:after="0"/>
      <w:outlineLvl w:val="0"/>
    </w:pPr>
    <w:rPr>
      <w:color w:val="2F5496"/>
      <w:sz w:val="32"/>
      <w:szCs w:val="32"/>
    </w:rPr>
  </w:style>
  <w:style w:type="paragraph" w:customStyle="1" w:styleId="heading21">
    <w:name w:val="heading 21"/>
    <w:basedOn w:val="Normal1"/>
    <w:next w:val="Normal1"/>
    <w:uiPriority w:val="9"/>
    <w:unhideWhenUsed/>
    <w:qFormat/>
    <w:pPr>
      <w:keepNext/>
      <w:keepLines/>
      <w:spacing w:before="40" w:after="0"/>
      <w:outlineLvl w:val="1"/>
    </w:pPr>
    <w:rPr>
      <w:color w:val="2F5496"/>
      <w:sz w:val="26"/>
      <w:szCs w:val="2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sz w:val="24"/>
      <w:szCs w:val="24"/>
    </w:rPr>
  </w:style>
  <w:style w:type="paragraph" w:customStyle="1" w:styleId="heading51">
    <w:name w:val="heading 51"/>
    <w:basedOn w:val="Normal1"/>
    <w:next w:val="Normal1"/>
    <w:uiPriority w:val="9"/>
    <w:semiHidden/>
    <w:unhideWhenUsed/>
    <w:qFormat/>
    <w:pPr>
      <w:keepNext/>
      <w:keepLines/>
      <w:spacing w:before="220" w:after="40"/>
      <w:outlineLvl w:val="4"/>
    </w:pPr>
    <w:rPr>
      <w:b/>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10EC2"/>
    <w:rPr>
      <w:sz w:val="16"/>
      <w:szCs w:val="16"/>
    </w:rPr>
  </w:style>
  <w:style w:type="paragraph" w:styleId="CommentText">
    <w:name w:val="annotation text"/>
    <w:basedOn w:val="Normal1"/>
    <w:link w:val="CommentTextChar"/>
    <w:uiPriority w:val="99"/>
    <w:semiHidden/>
    <w:unhideWhenUsed/>
    <w:rsid w:val="00510EC2"/>
    <w:pPr>
      <w:spacing w:line="240" w:lineRule="auto"/>
    </w:pPr>
    <w:rPr>
      <w:sz w:val="20"/>
      <w:szCs w:val="20"/>
    </w:rPr>
  </w:style>
  <w:style w:type="character" w:customStyle="1" w:styleId="CommentTextChar">
    <w:name w:val="Comment Text Char"/>
    <w:basedOn w:val="DefaultParagraphFont"/>
    <w:link w:val="CommentText"/>
    <w:uiPriority w:val="99"/>
    <w:semiHidden/>
    <w:rsid w:val="00510EC2"/>
    <w:rPr>
      <w:sz w:val="20"/>
      <w:szCs w:val="20"/>
    </w:rPr>
  </w:style>
  <w:style w:type="paragraph" w:styleId="CommentSubject">
    <w:name w:val="annotation subject"/>
    <w:basedOn w:val="CommentText"/>
    <w:next w:val="CommentText"/>
    <w:link w:val="CommentSubjectChar"/>
    <w:uiPriority w:val="99"/>
    <w:semiHidden/>
    <w:unhideWhenUsed/>
    <w:rsid w:val="00510EC2"/>
    <w:rPr>
      <w:b/>
      <w:bCs/>
    </w:rPr>
  </w:style>
  <w:style w:type="character" w:customStyle="1" w:styleId="CommentSubjectChar">
    <w:name w:val="Comment Subject Char"/>
    <w:basedOn w:val="CommentTextChar"/>
    <w:link w:val="CommentSubject"/>
    <w:uiPriority w:val="99"/>
    <w:semiHidden/>
    <w:rsid w:val="00510EC2"/>
    <w:rPr>
      <w:b/>
      <w:bCs/>
      <w:sz w:val="20"/>
      <w:szCs w:val="20"/>
    </w:rPr>
  </w:style>
  <w:style w:type="paragraph" w:styleId="ListParagraph">
    <w:name w:val="List Paragraph"/>
    <w:basedOn w:val="Normal1"/>
    <w:uiPriority w:val="34"/>
    <w:qFormat/>
    <w:rsid w:val="009E6E58"/>
    <w:pPr>
      <w:ind w:left="720"/>
      <w:contextualSpacing/>
    </w:pPr>
  </w:style>
  <w:style w:type="paragraph" w:styleId="Header">
    <w:name w:val="header"/>
    <w:basedOn w:val="Normal1"/>
    <w:link w:val="HeaderChar"/>
    <w:uiPriority w:val="99"/>
    <w:unhideWhenUsed/>
    <w:rsid w:val="00C5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801"/>
  </w:style>
  <w:style w:type="paragraph" w:styleId="Footer">
    <w:name w:val="footer"/>
    <w:basedOn w:val="Normal1"/>
    <w:link w:val="FooterChar"/>
    <w:uiPriority w:val="99"/>
    <w:unhideWhenUsed/>
    <w:rsid w:val="00C5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801"/>
  </w:style>
  <w:style w:type="table" w:styleId="TableGrid">
    <w:name w:val="Table Grid"/>
    <w:basedOn w:val="NormalTable1"/>
    <w:uiPriority w:val="39"/>
    <w:rsid w:val="0043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pPr>
    <w:tblPr>
      <w:tblStyleRowBandSize w:val="1"/>
      <w:tblStyleColBandSize w:val="1"/>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pPr>
      <w:spacing w:after="0" w:line="240" w:lineRule="auto"/>
    </w:p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76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licity@commongroundproject.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la@commongroundprojec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jJFavWkZNsuUSCcktpbvSvPNbw==">CgMxLjAyCGguZ2pkZ3hzOAByGWlkOm5vVXNyZC1QMW5BQUFBQUFBQUZQVVE=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Lachlan Mackenzie</cp:lastModifiedBy>
  <cp:revision>3</cp:revision>
  <dcterms:created xsi:type="dcterms:W3CDTF">2024-01-17T00:32:00Z</dcterms:created>
  <dcterms:modified xsi:type="dcterms:W3CDTF">2024-01-17T00:32:00Z</dcterms:modified>
</cp:coreProperties>
</file>